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26128FE" w14:paraId="536DA14D" wp14:textId="3B294785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26128FE" w14:paraId="5085FEEA" wp14:textId="0FE2DA06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29.2 </w:t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Завдання</w:t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3</w:t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26128FE" w14:paraId="57130D64" wp14:textId="56F08292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226128FE" w14:paraId="4B1BCD7E" wp14:textId="65D9942F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26128FE" w14:paraId="5720BA0F" wp14:textId="46F674EC">
      <w:pPr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226128FE" w14:paraId="3EA4BB18" wp14:textId="53C3E721">
      <w:pPr>
        <w:pStyle w:val="Normal"/>
        <w:spacing w:beforeAutospacing="on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Дзвони!</w:t>
      </w:r>
    </w:p>
    <w:p xmlns:wp14="http://schemas.microsoft.com/office/word/2010/wordml" w:rsidP="226128FE" w14:paraId="0666D024" wp14:textId="3BDA2949">
      <w:pPr>
        <w:pStyle w:val="Normal"/>
        <w:spacing w:beforeAutospacing="on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Кажіть!</w:t>
      </w:r>
    </w:p>
    <w:p xmlns:wp14="http://schemas.microsoft.com/office/word/2010/wordml" w:rsidP="226128FE" w14:paraId="12F750B7" wp14:textId="7B4006A8">
      <w:pPr>
        <w:pStyle w:val="Normal"/>
        <w:spacing w:beforeAutospacing="on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Пишіть!</w:t>
      </w:r>
    </w:p>
    <w:p xmlns:wp14="http://schemas.microsoft.com/office/word/2010/wordml" w:rsidP="226128FE" w14:paraId="600DEF6B" wp14:textId="52E4BC44">
      <w:pPr>
        <w:pStyle w:val="Normal"/>
        <w:spacing w:beforeAutospacing="on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Не лежи!</w:t>
      </w:r>
    </w:p>
    <w:p xmlns:wp14="http://schemas.microsoft.com/office/word/2010/wordml" w:rsidP="226128FE" w14:paraId="07787BD9" wp14:textId="4D3B5C5D">
      <w:pPr>
        <w:pStyle w:val="Normal"/>
        <w:spacing w:beforeAutospacing="on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Говоріть!</w:t>
      </w:r>
    </w:p>
    <w:p xmlns:wp14="http://schemas.microsoft.com/office/word/2010/wordml" w:rsidP="226128FE" w14:paraId="4FAD51FB" wp14:textId="7C0C551C">
      <w:pPr>
        <w:pStyle w:val="Normal"/>
        <w:spacing w:beforeAutospacing="on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 </w:t>
      </w:r>
      <w:proofErr w:type="spellStart"/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Живи</w:t>
      </w:r>
      <w:proofErr w:type="spellEnd"/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довго</w:t>
      </w:r>
      <w:proofErr w:type="spellEnd"/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і </w:t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щасливо</w:t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xmlns:wp14="http://schemas.microsoft.com/office/word/2010/wordml" w:rsidP="226128FE" w14:paraId="0983AE5A" wp14:textId="4EE52E47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26128FE" w14:paraId="5755A047" wp14:textId="7BD840CC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26128FE" w14:paraId="51C5863E" wp14:textId="69AE62B9">
      <w:pPr>
        <w:spacing w:beforeAutospacing="on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59A83F27">
        <w:drawing>
          <wp:inline xmlns:wp14="http://schemas.microsoft.com/office/word/2010/wordprocessingDrawing" wp14:editId="0DACAA8C" wp14:anchorId="16C6CB12">
            <wp:extent cx="828675" cy="295275"/>
            <wp:effectExtent l="0" t="0" r="0" b="0"/>
            <wp:docPr id="8288788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9fe31a316b40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65e0df1afc2c4c82">
        <w:r w:rsidRPr="226128FE" w:rsidR="59A83F2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226128FE" w:rsidR="59A83F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226128FE" w14:paraId="2C078E63" wp14:textId="1FD1351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5731F"/>
    <w:rsid w:val="1795731F"/>
    <w:rsid w:val="226128FE"/>
    <w:rsid w:val="59A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31F"/>
  <w15:chartTrackingRefBased/>
  <w15:docId w15:val="{7505BF00-65F9-4C38-83C8-03C51A9C52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79fe31a316b407e" /><Relationship Type="http://schemas.openxmlformats.org/officeDocument/2006/relationships/hyperlink" Target="http://creativecommons.org/licenses/by-nc/4.0/" TargetMode="External" Id="R65e0df1afc2c4c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BF326-FDB0-46A1-A626-FE0A60D8DF4F}"/>
</file>

<file path=customXml/itemProps2.xml><?xml version="1.0" encoding="utf-8"?>
<ds:datastoreItem xmlns:ds="http://schemas.openxmlformats.org/officeDocument/2006/customXml" ds:itemID="{0D6FB2F3-D90E-4549-9F8B-C6B9385BA78D}"/>
</file>

<file path=customXml/itemProps3.xml><?xml version="1.0" encoding="utf-8"?>
<ds:datastoreItem xmlns:ds="http://schemas.openxmlformats.org/officeDocument/2006/customXml" ds:itemID="{6C2E61CF-6FDE-459C-B382-06BDDA2776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dcterms:created xsi:type="dcterms:W3CDTF">2021-10-14T14:05:47.0000000Z</dcterms:created>
  <dcterms:modified xsi:type="dcterms:W3CDTF">2021-10-14T14:07:35.8480457Z</dcterms:modified>
  <lastModifiedBy>Novak, Jaycie M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